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8A831" w14:textId="5379293B" w:rsidR="00BF757C" w:rsidRPr="003807A6" w:rsidRDefault="00BF757C" w:rsidP="009031A4">
      <w:pPr>
        <w:suppressAutoHyphens/>
        <w:spacing w:after="0" w:line="240" w:lineRule="auto"/>
        <w:rPr>
          <w:rFonts w:ascii="Arial" w:eastAsia="Times New Roman" w:hAnsi="Arial" w:cs="Arial"/>
          <w:i w:val="0"/>
          <w:iCs w:val="0"/>
          <w:sz w:val="18"/>
          <w:lang w:eastAsia="ar-SA"/>
        </w:rPr>
      </w:pPr>
      <w:bookmarkStart w:id="0" w:name="_GoBack"/>
      <w:bookmarkEnd w:id="0"/>
    </w:p>
    <w:p w14:paraId="00854365" w14:textId="4DDB8743" w:rsidR="003D6FA5" w:rsidRPr="003807A6" w:rsidRDefault="003D6FA5" w:rsidP="00EA6608">
      <w:pPr>
        <w:shd w:val="clear" w:color="auto" w:fill="FFFFFF"/>
        <w:spacing w:after="0" w:line="240" w:lineRule="auto"/>
        <w:ind w:right="-5316"/>
        <w:rPr>
          <w:rFonts w:ascii="Arial" w:eastAsia="Times New Roman" w:hAnsi="Arial" w:cs="Arial"/>
          <w:b/>
          <w:bCs/>
          <w:i w:val="0"/>
          <w:iCs w:val="0"/>
          <w:color w:val="003366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7A6">
        <w:rPr>
          <w:rFonts w:ascii="Arial" w:eastAsia="Times New Roman" w:hAnsi="Arial" w:cs="Arial"/>
          <w:b/>
          <w:bCs/>
          <w:i w:val="0"/>
          <w:iCs w:val="0"/>
          <w:color w:val="003366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CENTRE NATIONAL DE LA RECHERCHE SCIENTIFIQUE</w:t>
      </w:r>
    </w:p>
    <w:p w14:paraId="13772501" w14:textId="0DD40AC8" w:rsidR="003D6FA5" w:rsidRPr="003807A6" w:rsidRDefault="003D6FA5" w:rsidP="00EA6608">
      <w:pPr>
        <w:suppressAutoHyphens/>
        <w:spacing w:after="0" w:line="240" w:lineRule="auto"/>
        <w:rPr>
          <w:rFonts w:ascii="Arial" w:eastAsia="Times New Roman" w:hAnsi="Arial" w:cs="Arial"/>
          <w:i w:val="0"/>
          <w:iCs w:val="0"/>
          <w:sz w:val="18"/>
          <w:lang w:eastAsia="ar-SA"/>
        </w:rPr>
      </w:pPr>
      <w:r w:rsidRPr="003807A6">
        <w:rPr>
          <w:rFonts w:ascii="Arial" w:eastAsia="Times New Roman" w:hAnsi="Arial" w:cs="Arial"/>
          <w:b/>
          <w:bCs/>
          <w:i w:val="0"/>
          <w:iCs w:val="0"/>
          <w:color w:val="003366"/>
          <w:lang w:eastAsia="ar-SA"/>
        </w:rPr>
        <w:t>D</w:t>
      </w:r>
      <w:r w:rsidR="00566F5A" w:rsidRPr="003807A6">
        <w:rPr>
          <w:rFonts w:ascii="Arial" w:eastAsia="Times New Roman" w:hAnsi="Arial" w:cs="Arial"/>
          <w:b/>
          <w:bCs/>
          <w:i w:val="0"/>
          <w:iCs w:val="0"/>
          <w:color w:val="003366"/>
          <w:lang w:eastAsia="ar-SA"/>
        </w:rPr>
        <w:t>élégation Centre Limousin Poitou Charente</w:t>
      </w:r>
    </w:p>
    <w:p w14:paraId="5CD34A64" w14:textId="77777777" w:rsidR="003D6FA5" w:rsidRPr="003807A6" w:rsidRDefault="003D6FA5" w:rsidP="003D6FA5">
      <w:pPr>
        <w:spacing w:after="0" w:line="240" w:lineRule="auto"/>
        <w:rPr>
          <w:rFonts w:ascii="Arial" w:eastAsia="Times New Roman" w:hAnsi="Arial" w:cs="Arial"/>
          <w:i w:val="0"/>
          <w:iCs w:val="0"/>
          <w:sz w:val="22"/>
          <w:szCs w:val="22"/>
          <w:lang w:eastAsia="fr-FR"/>
        </w:rPr>
      </w:pPr>
    </w:p>
    <w:p w14:paraId="30D9B80E" w14:textId="77777777" w:rsidR="003D6FA5" w:rsidRPr="003807A6" w:rsidRDefault="003D6FA5" w:rsidP="003D6FA5">
      <w:pPr>
        <w:spacing w:after="0" w:line="240" w:lineRule="auto"/>
        <w:rPr>
          <w:rFonts w:ascii="Arial" w:eastAsia="Times New Roman" w:hAnsi="Arial" w:cs="Arial"/>
          <w:i w:val="0"/>
          <w:iCs w:val="0"/>
          <w:sz w:val="22"/>
          <w:szCs w:val="22"/>
          <w:lang w:eastAsia="fr-FR"/>
        </w:rPr>
      </w:pPr>
    </w:p>
    <w:p w14:paraId="2B76CB73" w14:textId="77777777" w:rsidR="003D6FA5" w:rsidRPr="003807A6" w:rsidRDefault="003D6FA5" w:rsidP="00F54E3F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767D6DE" w14:textId="77777777" w:rsidR="003D6FA5" w:rsidRPr="003807A6" w:rsidRDefault="003D6FA5" w:rsidP="003D6FA5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5AABF31" w14:textId="77777777" w:rsidR="003D6FA5" w:rsidRPr="003807A6" w:rsidRDefault="003D6FA5" w:rsidP="003D6FA5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2758BA5" w14:textId="77777777" w:rsidR="003D6FA5" w:rsidRPr="003807A6" w:rsidRDefault="003D6FA5" w:rsidP="003D6FA5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F59B804" w14:textId="77777777" w:rsidR="00715CCE" w:rsidRPr="003807A6" w:rsidRDefault="00715CCE" w:rsidP="00715CCE">
      <w:pPr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7A6"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OBJET : ACQUISITION D’UN ANALYSEUR THERMIQUE</w:t>
      </w:r>
    </w:p>
    <w:p w14:paraId="6FF53E07" w14:textId="77777777" w:rsidR="00715CCE" w:rsidRPr="003807A6" w:rsidRDefault="00715CCE" w:rsidP="00715CCE">
      <w:pPr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E5984CF" w14:textId="77777777" w:rsidR="00715CCE" w:rsidRPr="003807A6" w:rsidRDefault="00715CCE" w:rsidP="00715CCE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48D330" w14:textId="77777777" w:rsidR="00715CCE" w:rsidRPr="003807A6" w:rsidRDefault="00715CCE" w:rsidP="00715CCE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3DAB80B" w14:textId="77777777" w:rsidR="00715CCE" w:rsidRPr="003807A6" w:rsidRDefault="00715CCE" w:rsidP="00715CCE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7A6">
        <w:rPr>
          <w:rFonts w:ascii="Arial" w:eastAsia="Times New Roman" w:hAnsi="Arial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Annexe 1 à l’acte d’engagement</w:t>
      </w:r>
    </w:p>
    <w:p w14:paraId="28D37582" w14:textId="77777777" w:rsidR="00715CCE" w:rsidRPr="003807A6" w:rsidRDefault="00715CCE" w:rsidP="00715CCE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1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34FCB46" w14:textId="72AA6A87" w:rsidR="00715CCE" w:rsidRPr="003807A6" w:rsidRDefault="00701206" w:rsidP="00715CCE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7A6">
        <w:rPr>
          <w:rFonts w:ascii="Arial" w:eastAsia="Times New Roman" w:hAnsi="Arial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réponses Economiques (CRE</w:t>
      </w:r>
      <w:r w:rsidR="00715CCE" w:rsidRPr="003807A6">
        <w:rPr>
          <w:rFonts w:ascii="Arial" w:eastAsia="Times New Roman" w:hAnsi="Arial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14:paraId="37362E79" w14:textId="77777777" w:rsidR="00715CCE" w:rsidRPr="003807A6" w:rsidRDefault="00715CCE" w:rsidP="00715CCE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4A19CF8" w14:textId="77777777" w:rsidR="00715CCE" w:rsidRPr="003807A6" w:rsidRDefault="00715CCE" w:rsidP="00715CCE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70F94BC" w14:textId="77777777" w:rsidR="00715CCE" w:rsidRPr="003807A6" w:rsidRDefault="00715CCE" w:rsidP="00715CCE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9FFB942" w14:textId="6BC9C470" w:rsidR="003D6FA5" w:rsidRPr="003807A6" w:rsidRDefault="00715CCE" w:rsidP="00715CCE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7A6"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Procédure n° 2026-07</w:t>
      </w:r>
    </w:p>
    <w:p w14:paraId="3272D179" w14:textId="77777777" w:rsidR="003D6FA5" w:rsidRPr="003807A6" w:rsidRDefault="003D6FA5" w:rsidP="003D6FA5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9DAE725" w14:textId="77777777" w:rsidR="003D6FA5" w:rsidRPr="003807A6" w:rsidRDefault="003D6FA5" w:rsidP="003D6FA5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3F87078" w14:textId="1D48942C" w:rsidR="00CD2BB4" w:rsidRPr="003807A6" w:rsidRDefault="00CD2BB4" w:rsidP="00C25462">
      <w:pPr>
        <w:rPr>
          <w:rFonts w:ascii="Arial" w:hAnsi="Arial" w:cs="Arial"/>
          <w:bCs/>
          <w:i w:val="0"/>
          <w:color w:val="002060"/>
          <w:sz w:val="28"/>
          <w:szCs w:val="28"/>
        </w:rPr>
      </w:pPr>
    </w:p>
    <w:p w14:paraId="452D90C2" w14:textId="264D7864" w:rsidR="00CD2BB4" w:rsidRPr="003807A6" w:rsidRDefault="00CD2BB4" w:rsidP="00C25462">
      <w:pPr>
        <w:rPr>
          <w:rFonts w:ascii="Arial" w:hAnsi="Arial" w:cs="Arial"/>
          <w:bCs/>
          <w:i w:val="0"/>
          <w:color w:val="002060"/>
          <w:sz w:val="28"/>
          <w:szCs w:val="28"/>
        </w:rPr>
      </w:pPr>
    </w:p>
    <w:p w14:paraId="051064E1" w14:textId="6D8810AE" w:rsidR="00CD2BB4" w:rsidRPr="003807A6" w:rsidRDefault="00CD2BB4" w:rsidP="00C25462">
      <w:pPr>
        <w:rPr>
          <w:rFonts w:ascii="Arial" w:hAnsi="Arial" w:cs="Arial"/>
          <w:bCs/>
          <w:i w:val="0"/>
          <w:color w:val="002060"/>
          <w:sz w:val="28"/>
          <w:szCs w:val="28"/>
        </w:rPr>
      </w:pPr>
    </w:p>
    <w:p w14:paraId="17F4D927" w14:textId="7923929E" w:rsidR="00CD2BB4" w:rsidRPr="003807A6" w:rsidRDefault="00CD2BB4" w:rsidP="00C25462">
      <w:pPr>
        <w:rPr>
          <w:rFonts w:ascii="Arial" w:hAnsi="Arial" w:cs="Arial"/>
          <w:bCs/>
          <w:i w:val="0"/>
          <w:color w:val="002060"/>
          <w:sz w:val="28"/>
          <w:szCs w:val="28"/>
        </w:rPr>
      </w:pPr>
    </w:p>
    <w:p w14:paraId="64BCC04A" w14:textId="5303B49A" w:rsidR="00715CCE" w:rsidRDefault="00715CCE" w:rsidP="00C25462">
      <w:pPr>
        <w:rPr>
          <w:rFonts w:ascii="Arial" w:hAnsi="Arial" w:cs="Arial"/>
          <w:bCs/>
          <w:i w:val="0"/>
          <w:color w:val="002060"/>
          <w:sz w:val="28"/>
          <w:szCs w:val="28"/>
        </w:rPr>
      </w:pPr>
    </w:p>
    <w:p w14:paraId="50346B1C" w14:textId="77777777" w:rsidR="003807A6" w:rsidRPr="003807A6" w:rsidRDefault="003807A6" w:rsidP="00C25462">
      <w:pPr>
        <w:rPr>
          <w:rFonts w:ascii="Arial" w:hAnsi="Arial" w:cs="Arial"/>
          <w:bCs/>
          <w:i w:val="0"/>
          <w:color w:val="002060"/>
          <w:sz w:val="28"/>
          <w:szCs w:val="28"/>
        </w:rPr>
      </w:pPr>
    </w:p>
    <w:p w14:paraId="722F51E5" w14:textId="65B66019" w:rsidR="00BF757C" w:rsidRPr="003807A6" w:rsidRDefault="00BF757C" w:rsidP="00C25462">
      <w:pPr>
        <w:rPr>
          <w:rFonts w:ascii="Arial" w:hAnsi="Arial" w:cs="Arial"/>
          <w:bCs/>
          <w:i w:val="0"/>
          <w:color w:val="002060"/>
          <w:sz w:val="28"/>
          <w:szCs w:val="28"/>
        </w:rPr>
      </w:pPr>
    </w:p>
    <w:p w14:paraId="20918416" w14:textId="77777777" w:rsidR="00715CCE" w:rsidRPr="003807A6" w:rsidRDefault="00715CCE" w:rsidP="00C25462">
      <w:pPr>
        <w:rPr>
          <w:rFonts w:ascii="Arial" w:hAnsi="Arial" w:cs="Arial"/>
          <w:bCs/>
          <w:i w:val="0"/>
          <w:color w:val="002060"/>
          <w:sz w:val="28"/>
          <w:szCs w:val="28"/>
        </w:rPr>
      </w:pPr>
    </w:p>
    <w:tbl>
      <w:tblPr>
        <w:tblW w:w="1062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8"/>
        <w:gridCol w:w="1985"/>
        <w:gridCol w:w="1701"/>
        <w:gridCol w:w="1843"/>
      </w:tblGrid>
      <w:tr w:rsidR="00B308B9" w:rsidRPr="003807A6" w14:paraId="18AA16FA" w14:textId="77777777" w:rsidTr="00103796">
        <w:trPr>
          <w:cantSplit/>
          <w:trHeight w:val="791"/>
          <w:jc w:val="center"/>
        </w:trPr>
        <w:tc>
          <w:tcPr>
            <w:tcW w:w="50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</w:tcPr>
          <w:p w14:paraId="3698B8B0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</w:rPr>
            </w:pPr>
            <w:r w:rsidRPr="003807A6">
              <w:rPr>
                <w:rFonts w:ascii="Arial" w:hAnsi="Arial" w:cs="Arial"/>
                <w:b/>
                <w:sz w:val="24"/>
              </w:rPr>
              <w:lastRenderedPageBreak/>
              <w:t>Prix de l’équipement (offre de base)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203EB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  <w:sz w:val="24"/>
              </w:rPr>
            </w:pPr>
            <w:r w:rsidRPr="003807A6">
              <w:rPr>
                <w:rFonts w:ascii="Arial" w:hAnsi="Arial" w:cs="Arial"/>
                <w:b/>
                <w:sz w:val="24"/>
              </w:rPr>
              <w:t>Montant € HT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vAlign w:val="center"/>
          </w:tcPr>
          <w:p w14:paraId="2E8D08E4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</w:rPr>
            </w:pPr>
            <w:r w:rsidRPr="003807A6">
              <w:rPr>
                <w:rFonts w:ascii="Arial" w:hAnsi="Arial" w:cs="Arial"/>
                <w:b/>
                <w:sz w:val="24"/>
              </w:rPr>
              <w:t>Taux TVA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vAlign w:val="center"/>
          </w:tcPr>
          <w:p w14:paraId="739AE758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</w:rPr>
            </w:pPr>
            <w:r w:rsidRPr="003807A6">
              <w:rPr>
                <w:rFonts w:ascii="Arial" w:hAnsi="Arial" w:cs="Arial"/>
                <w:b/>
                <w:sz w:val="24"/>
              </w:rPr>
              <w:t>Montant € TTC</w:t>
            </w:r>
          </w:p>
        </w:tc>
      </w:tr>
      <w:tr w:rsidR="00B308B9" w:rsidRPr="003807A6" w14:paraId="72F5A158" w14:textId="77777777" w:rsidTr="00103796">
        <w:trPr>
          <w:cantSplit/>
          <w:trHeight w:val="1349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38B8" w14:textId="77777777" w:rsidR="00715CCE" w:rsidRPr="003807A6" w:rsidRDefault="00715CCE" w:rsidP="009031A4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Arial" w:hAnsi="Arial" w:cs="Arial"/>
                <w:i w:val="0"/>
                <w:sz w:val="22"/>
              </w:rPr>
            </w:pPr>
            <w:r w:rsidRPr="003807A6">
              <w:rPr>
                <w:rFonts w:ascii="Arial" w:hAnsi="Arial" w:cs="Arial"/>
                <w:i w:val="0"/>
                <w:sz w:val="22"/>
              </w:rPr>
              <w:t xml:space="preserve">Analyseur Thermique </w:t>
            </w:r>
          </w:p>
          <w:p w14:paraId="50403FF9" w14:textId="1F3BBE5A" w:rsidR="00B308B9" w:rsidRPr="003807A6" w:rsidRDefault="00B308B9" w:rsidP="009031A4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Arial" w:eastAsia="Times New Roman" w:hAnsi="Arial" w:cs="Arial"/>
                <w:iCs w:val="0"/>
                <w:sz w:val="22"/>
                <w:szCs w:val="22"/>
              </w:rPr>
            </w:pPr>
            <w:r w:rsidRPr="003807A6">
              <w:rPr>
                <w:rFonts w:ascii="Arial" w:eastAsia="Times New Roman" w:hAnsi="Arial" w:cs="Arial"/>
                <w:iCs w:val="0"/>
                <w:sz w:val="22"/>
                <w:szCs w:val="22"/>
              </w:rPr>
              <w:t>(Caractéristiques tech</w:t>
            </w:r>
            <w:r w:rsidR="009031A4" w:rsidRPr="003807A6">
              <w:rPr>
                <w:rFonts w:ascii="Arial" w:eastAsia="Times New Roman" w:hAnsi="Arial" w:cs="Arial"/>
                <w:iCs w:val="0"/>
                <w:sz w:val="22"/>
                <w:szCs w:val="22"/>
              </w:rPr>
              <w:t>niques indiquées dans le CCTP</w:t>
            </w:r>
            <w:r w:rsidRPr="003807A6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3146A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01FE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6528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B308B9" w:rsidRPr="003807A6" w14:paraId="4B2E8572" w14:textId="77777777" w:rsidTr="00103796">
        <w:trPr>
          <w:cantSplit/>
          <w:trHeight w:val="85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A9CC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Arial" w:hAnsi="Arial" w:cs="Arial"/>
                <w:i w:val="0"/>
                <w:sz w:val="22"/>
              </w:rPr>
            </w:pPr>
          </w:p>
          <w:p w14:paraId="0FEDE8A1" w14:textId="59F00BAC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Arial" w:hAnsi="Arial" w:cs="Arial"/>
                <w:i w:val="0"/>
                <w:sz w:val="22"/>
              </w:rPr>
            </w:pPr>
            <w:r w:rsidRPr="003807A6">
              <w:rPr>
                <w:rFonts w:ascii="Arial" w:hAnsi="Arial" w:cs="Arial"/>
                <w:b/>
                <w:i w:val="0"/>
                <w:sz w:val="22"/>
              </w:rPr>
              <w:t>Autres éléments</w:t>
            </w:r>
            <w:r w:rsidR="009031A4" w:rsidRPr="003807A6">
              <w:rPr>
                <w:rFonts w:ascii="Arial" w:hAnsi="Arial" w:cs="Arial"/>
                <w:b/>
                <w:i w:val="0"/>
                <w:sz w:val="22"/>
              </w:rPr>
              <w:t xml:space="preserve"> techniques</w:t>
            </w:r>
            <w:r w:rsidRPr="003807A6">
              <w:rPr>
                <w:rFonts w:ascii="Arial" w:hAnsi="Arial" w:cs="Arial"/>
                <w:i w:val="0"/>
                <w:sz w:val="22"/>
              </w:rPr>
              <w:t xml:space="preserve"> (à préciser par le candidat) :</w:t>
            </w:r>
          </w:p>
          <w:p w14:paraId="13AE10CA" w14:textId="749EC44E" w:rsidR="00B308B9" w:rsidRPr="003807A6" w:rsidRDefault="00B308B9" w:rsidP="009031A4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6C20B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DD5D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098F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B308B9" w:rsidRPr="003807A6" w14:paraId="6AFF12CB" w14:textId="77777777" w:rsidTr="00103796">
        <w:trPr>
          <w:cantSplit/>
          <w:trHeight w:val="85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3FBA" w14:textId="189FC8A5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Arial" w:hAnsi="Arial" w:cs="Arial"/>
                <w:i w:val="0"/>
                <w:sz w:val="22"/>
              </w:rPr>
            </w:pPr>
            <w:r w:rsidRPr="003807A6">
              <w:rPr>
                <w:rFonts w:ascii="Arial" w:hAnsi="Arial" w:cs="Arial"/>
                <w:i w:val="0"/>
                <w:sz w:val="22"/>
              </w:rPr>
              <w:t>Frais de livraison</w:t>
            </w:r>
            <w:r w:rsidR="00682065" w:rsidRPr="003807A6">
              <w:rPr>
                <w:rFonts w:ascii="Arial" w:hAnsi="Arial" w:cs="Arial"/>
                <w:i w:val="0"/>
                <w:sz w:val="22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3B032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17AC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1374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B308B9" w:rsidRPr="003807A6" w14:paraId="3B29D7FE" w14:textId="77777777" w:rsidTr="00103796">
        <w:trPr>
          <w:cantSplit/>
          <w:trHeight w:val="85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E4CA" w14:textId="5D60F13C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Arial" w:hAnsi="Arial" w:cs="Arial"/>
                <w:i w:val="0"/>
                <w:sz w:val="22"/>
              </w:rPr>
            </w:pPr>
            <w:r w:rsidRPr="003807A6">
              <w:rPr>
                <w:rFonts w:ascii="Arial" w:hAnsi="Arial" w:cs="Arial"/>
                <w:i w:val="0"/>
                <w:sz w:val="22"/>
              </w:rPr>
              <w:t>Installation sur site : déchargement et installation</w:t>
            </w:r>
            <w:r w:rsidR="00682065" w:rsidRPr="003807A6">
              <w:rPr>
                <w:rFonts w:ascii="Arial" w:hAnsi="Arial" w:cs="Arial"/>
                <w:i w:val="0"/>
                <w:sz w:val="22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5FAB7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1673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F6B2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B308B9" w:rsidRPr="003807A6" w14:paraId="3CEB970E" w14:textId="77777777" w:rsidTr="00103796">
        <w:trPr>
          <w:cantSplit/>
          <w:trHeight w:val="845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F022" w14:textId="5F531101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Arial" w:hAnsi="Arial" w:cs="Arial"/>
                <w:i w:val="0"/>
                <w:sz w:val="22"/>
              </w:rPr>
            </w:pPr>
            <w:r w:rsidRPr="003807A6">
              <w:rPr>
                <w:rFonts w:ascii="Arial" w:hAnsi="Arial" w:cs="Arial"/>
                <w:i w:val="0"/>
                <w:sz w:val="22"/>
              </w:rPr>
              <w:t>Mise en service</w:t>
            </w:r>
            <w:r w:rsidR="00682065" w:rsidRPr="003807A6">
              <w:rPr>
                <w:rFonts w:ascii="Arial" w:hAnsi="Arial" w:cs="Arial"/>
                <w:i w:val="0"/>
                <w:sz w:val="22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C1F6B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2841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4464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B308B9" w:rsidRPr="003807A6" w14:paraId="17B22337" w14:textId="77777777" w:rsidTr="00103796">
        <w:trPr>
          <w:cantSplit/>
          <w:trHeight w:val="889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E9129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Arial" w:hAnsi="Arial" w:cs="Arial"/>
                <w:b/>
              </w:rPr>
            </w:pPr>
            <w:r w:rsidRPr="003807A6">
              <w:rPr>
                <w:rFonts w:ascii="Arial" w:hAnsi="Arial" w:cs="Arial"/>
                <w:b/>
                <w:sz w:val="24"/>
              </w:rPr>
              <w:t>Montant total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3B672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B2A79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955ED" w14:textId="77777777" w:rsidR="00B308B9" w:rsidRPr="003807A6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</w:tr>
    </w:tbl>
    <w:p w14:paraId="45A84C3A" w14:textId="23A85179" w:rsidR="00392A82" w:rsidRPr="003807A6" w:rsidRDefault="00392A82" w:rsidP="00F54E3F">
      <w:pPr>
        <w:pStyle w:val="Sansinterligne"/>
        <w:rPr>
          <w:rFonts w:ascii="Arial" w:hAnsi="Arial" w:cs="Arial"/>
          <w:i w:val="0"/>
          <w:sz w:val="22"/>
        </w:rPr>
      </w:pPr>
    </w:p>
    <w:p w14:paraId="56E56BFE" w14:textId="3A848DFC" w:rsidR="00EC047D" w:rsidRPr="003807A6" w:rsidRDefault="00EC047D" w:rsidP="00F54E3F">
      <w:pPr>
        <w:pStyle w:val="Sansinterligne"/>
        <w:rPr>
          <w:rFonts w:ascii="Arial" w:hAnsi="Arial" w:cs="Arial"/>
          <w:i w:val="0"/>
          <w:sz w:val="22"/>
        </w:rPr>
      </w:pPr>
    </w:p>
    <w:p w14:paraId="105253DF" w14:textId="77777777" w:rsidR="00EC047D" w:rsidRPr="003807A6" w:rsidRDefault="00EC047D" w:rsidP="00EC047D">
      <w:pPr>
        <w:pStyle w:val="Sansinterligne"/>
        <w:jc w:val="center"/>
        <w:rPr>
          <w:rFonts w:ascii="Arial" w:hAnsi="Arial" w:cs="Arial"/>
          <w:i w:val="0"/>
          <w:sz w:val="22"/>
        </w:rPr>
      </w:pPr>
      <w:r w:rsidRPr="003807A6">
        <w:rPr>
          <w:rFonts w:ascii="Arial" w:eastAsia="Cambria" w:hAnsi="Arial" w:cs="Arial"/>
          <w:b/>
          <w:sz w:val="28"/>
          <w:szCs w:val="28"/>
        </w:rPr>
        <w:t>Prestations supplémentaires éventuelles (obligatoires)*</w:t>
      </w:r>
    </w:p>
    <w:p w14:paraId="416849AF" w14:textId="77777777" w:rsidR="00EC047D" w:rsidRPr="003807A6" w:rsidRDefault="00EC047D" w:rsidP="00EC047D">
      <w:pPr>
        <w:pStyle w:val="Sansinterligne"/>
        <w:rPr>
          <w:rFonts w:ascii="Arial" w:hAnsi="Arial" w:cs="Arial"/>
          <w:i w:val="0"/>
          <w:sz w:val="22"/>
        </w:rPr>
      </w:pPr>
    </w:p>
    <w:p w14:paraId="58DF96D7" w14:textId="77777777" w:rsidR="00EC047D" w:rsidRPr="003807A6" w:rsidRDefault="00EC047D" w:rsidP="00EC047D">
      <w:pPr>
        <w:pStyle w:val="Sansinterligne"/>
        <w:rPr>
          <w:rFonts w:ascii="Arial" w:hAnsi="Arial" w:cs="Arial"/>
          <w:i w:val="0"/>
          <w:sz w:val="22"/>
        </w:rPr>
      </w:pPr>
    </w:p>
    <w:tbl>
      <w:tblPr>
        <w:tblW w:w="1086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11"/>
        <w:gridCol w:w="2028"/>
        <w:gridCol w:w="1738"/>
        <w:gridCol w:w="1884"/>
      </w:tblGrid>
      <w:tr w:rsidR="00EC047D" w:rsidRPr="003807A6" w14:paraId="69F549F8" w14:textId="77777777" w:rsidTr="00C77F89">
        <w:trPr>
          <w:cantSplit/>
          <w:trHeight w:val="925"/>
          <w:jc w:val="center"/>
        </w:trPr>
        <w:tc>
          <w:tcPr>
            <w:tcW w:w="521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</w:tcPr>
          <w:p w14:paraId="14AA8EE6" w14:textId="77777777" w:rsidR="00EC047D" w:rsidRPr="003807A6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r w:rsidRPr="003807A6">
              <w:rPr>
                <w:rFonts w:ascii="Arial" w:hAnsi="Arial" w:cs="Arial"/>
                <w:b/>
                <w:sz w:val="24"/>
              </w:rPr>
              <w:t>Prix des prestations</w:t>
            </w:r>
            <w:r w:rsidRPr="003807A6">
              <w:rPr>
                <w:rFonts w:ascii="Arial" w:hAnsi="Arial" w:cs="Arial"/>
                <w:b/>
                <w:color w:val="000000"/>
                <w:sz w:val="24"/>
              </w:rPr>
              <w:t xml:space="preserve"> supplémentaires éventuelles (PSE obligatoires)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vAlign w:val="center"/>
          </w:tcPr>
          <w:p w14:paraId="6E38CA65" w14:textId="77777777" w:rsidR="00EC047D" w:rsidRPr="003807A6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  <w:b/>
              </w:rPr>
            </w:pPr>
            <w:r w:rsidRPr="003807A6">
              <w:rPr>
                <w:rFonts w:ascii="Arial" w:hAnsi="Arial" w:cs="Arial"/>
                <w:b/>
                <w:sz w:val="24"/>
                <w:shd w:val="clear" w:color="auto" w:fill="BFBFBF"/>
              </w:rPr>
              <w:t>Montant</w:t>
            </w:r>
            <w:r w:rsidRPr="003807A6">
              <w:rPr>
                <w:rFonts w:ascii="Arial" w:hAnsi="Arial" w:cs="Arial"/>
                <w:b/>
                <w:sz w:val="24"/>
              </w:rPr>
              <w:t xml:space="preserve"> € HT</w:t>
            </w:r>
          </w:p>
        </w:tc>
        <w:tc>
          <w:tcPr>
            <w:tcW w:w="1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vAlign w:val="center"/>
          </w:tcPr>
          <w:p w14:paraId="13B9716A" w14:textId="77777777" w:rsidR="00EC047D" w:rsidRPr="003807A6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  <w:b/>
              </w:rPr>
            </w:pPr>
            <w:r w:rsidRPr="003807A6">
              <w:rPr>
                <w:rFonts w:ascii="Arial" w:hAnsi="Arial" w:cs="Arial"/>
                <w:b/>
                <w:sz w:val="24"/>
              </w:rPr>
              <w:t>Taux TVA</w:t>
            </w:r>
          </w:p>
        </w:tc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vAlign w:val="center"/>
          </w:tcPr>
          <w:p w14:paraId="4C40B890" w14:textId="77777777" w:rsidR="00EC047D" w:rsidRPr="003807A6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Arial" w:hAnsi="Arial" w:cs="Arial"/>
                <w:b/>
              </w:rPr>
            </w:pPr>
            <w:r w:rsidRPr="003807A6">
              <w:rPr>
                <w:rFonts w:ascii="Arial" w:hAnsi="Arial" w:cs="Arial"/>
                <w:b/>
                <w:sz w:val="24"/>
              </w:rPr>
              <w:t>Montant € TTC</w:t>
            </w:r>
          </w:p>
        </w:tc>
      </w:tr>
      <w:tr w:rsidR="00EC047D" w:rsidRPr="003807A6" w14:paraId="1A4657A3" w14:textId="77777777" w:rsidTr="00715CCE">
        <w:trPr>
          <w:cantSplit/>
          <w:trHeight w:val="565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B140" w14:textId="22101C22" w:rsidR="00EC047D" w:rsidRPr="003807A6" w:rsidRDefault="00715CCE" w:rsidP="00715CCE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Arial" w:eastAsia="Arial Unicode MS" w:hAnsi="Arial" w:cs="Arial"/>
                <w:i w:val="0"/>
                <w:color w:val="000000"/>
                <w:sz w:val="22"/>
                <w:szCs w:val="22"/>
              </w:rPr>
            </w:pPr>
            <w:r w:rsidRPr="003807A6">
              <w:rPr>
                <w:rFonts w:ascii="Arial" w:eastAsia="Arial Unicode MS" w:hAnsi="Arial" w:cs="Arial"/>
                <w:i w:val="0"/>
                <w:color w:val="000000"/>
                <w:sz w:val="22"/>
                <w:szCs w:val="22"/>
              </w:rPr>
              <w:t>2 creusets DSC en Platine rhodié et 2 en alumine*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384EC" w14:textId="77777777" w:rsidR="00EC047D" w:rsidRPr="003807A6" w:rsidRDefault="00EC047D" w:rsidP="00715CCE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Arial" w:hAnsi="Arial" w:cs="Arial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0CB4" w14:textId="77777777" w:rsidR="00EC047D" w:rsidRPr="003807A6" w:rsidRDefault="00EC047D" w:rsidP="00715CCE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Arial" w:hAnsi="Arial" w:cs="Arial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445D" w14:textId="77777777" w:rsidR="00EC047D" w:rsidRPr="003807A6" w:rsidRDefault="00EC047D" w:rsidP="00715CCE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Arial" w:hAnsi="Arial" w:cs="Arial"/>
              </w:rPr>
            </w:pPr>
          </w:p>
        </w:tc>
      </w:tr>
      <w:tr w:rsidR="00715CCE" w:rsidRPr="003807A6" w14:paraId="321EB745" w14:textId="77777777" w:rsidTr="00715CCE">
        <w:trPr>
          <w:cantSplit/>
          <w:trHeight w:val="687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CAA4" w14:textId="5F13FD98" w:rsidR="00715CCE" w:rsidRPr="003807A6" w:rsidRDefault="00715CCE" w:rsidP="00715CCE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Arial" w:hAnsi="Arial" w:cs="Arial"/>
                <w:i w:val="0"/>
                <w:sz w:val="22"/>
              </w:rPr>
            </w:pPr>
            <w:r w:rsidRPr="003807A6">
              <w:rPr>
                <w:rFonts w:ascii="Arial" w:hAnsi="Arial" w:cs="Arial"/>
                <w:i w:val="0"/>
                <w:sz w:val="22"/>
              </w:rPr>
              <w:t>2 creusets ATD en Platine rhodié et 2 en alumine*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BAE5F" w14:textId="77777777" w:rsidR="00715CCE" w:rsidRPr="003807A6" w:rsidRDefault="00715CCE" w:rsidP="00715CCE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Arial" w:hAnsi="Arial" w:cs="Arial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6694" w14:textId="77777777" w:rsidR="00715CCE" w:rsidRPr="003807A6" w:rsidRDefault="00715CCE" w:rsidP="00715CCE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Arial" w:hAnsi="Arial" w:cs="Arial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FD1A" w14:textId="77777777" w:rsidR="00715CCE" w:rsidRPr="003807A6" w:rsidRDefault="00715CCE" w:rsidP="00715CCE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Arial" w:hAnsi="Arial" w:cs="Arial"/>
              </w:rPr>
            </w:pPr>
          </w:p>
        </w:tc>
      </w:tr>
    </w:tbl>
    <w:p w14:paraId="4E3C6D1C" w14:textId="65277013" w:rsidR="00EE6F00" w:rsidRPr="003807A6" w:rsidRDefault="00EE6F00" w:rsidP="00715CCE">
      <w:pPr>
        <w:pStyle w:val="Sansinterligne"/>
        <w:rPr>
          <w:rFonts w:ascii="Arial" w:hAnsi="Arial" w:cs="Arial"/>
          <w:i w:val="0"/>
          <w:sz w:val="22"/>
        </w:rPr>
      </w:pPr>
    </w:p>
    <w:p w14:paraId="5B814D9D" w14:textId="7E189305" w:rsidR="009031A4" w:rsidRPr="003807A6" w:rsidRDefault="00B53297" w:rsidP="009031A4">
      <w:pPr>
        <w:spacing w:after="0" w:line="240" w:lineRule="auto"/>
        <w:jc w:val="both"/>
        <w:rPr>
          <w:rFonts w:ascii="Arial" w:eastAsia="Cambria" w:hAnsi="Arial" w:cs="Arial"/>
          <w:sz w:val="22"/>
        </w:rPr>
      </w:pPr>
      <w:r w:rsidRPr="003807A6">
        <w:rPr>
          <w:rFonts w:ascii="Arial" w:eastAsia="Cambria" w:hAnsi="Arial" w:cs="Arial"/>
          <w:sz w:val="22"/>
        </w:rPr>
        <w:t>*</w:t>
      </w:r>
      <w:r w:rsidR="009031A4" w:rsidRPr="003807A6">
        <w:rPr>
          <w:rFonts w:ascii="Arial" w:eastAsia="Cambria" w:hAnsi="Arial" w:cs="Arial"/>
          <w:sz w:val="22"/>
        </w:rPr>
        <w:t>: Indiquer 0,00 € si proposé à titre gratuit.</w:t>
      </w:r>
    </w:p>
    <w:p w14:paraId="06AC67DC" w14:textId="69607866" w:rsidR="00B308B9" w:rsidRPr="003807A6" w:rsidRDefault="00B308B9" w:rsidP="00F54E3F">
      <w:pPr>
        <w:pStyle w:val="Sansinterligne"/>
        <w:rPr>
          <w:rFonts w:ascii="Arial" w:hAnsi="Arial" w:cs="Arial"/>
          <w:i w:val="0"/>
          <w:sz w:val="22"/>
        </w:rPr>
      </w:pPr>
    </w:p>
    <w:p w14:paraId="34F7D618" w14:textId="1319DF92" w:rsidR="003E4263" w:rsidRPr="003807A6" w:rsidRDefault="003E4263" w:rsidP="00F54E3F">
      <w:pPr>
        <w:pStyle w:val="Sansinterligne"/>
        <w:rPr>
          <w:rFonts w:ascii="Arial" w:hAnsi="Arial" w:cs="Arial"/>
          <w:i w:val="0"/>
          <w:sz w:val="22"/>
        </w:rPr>
      </w:pPr>
    </w:p>
    <w:p w14:paraId="40134545" w14:textId="53DB6074" w:rsidR="00B308B9" w:rsidRPr="003807A6" w:rsidRDefault="00B308B9" w:rsidP="00F54E3F">
      <w:pPr>
        <w:pStyle w:val="Sansinterligne"/>
        <w:rPr>
          <w:rFonts w:ascii="Arial" w:hAnsi="Arial" w:cs="Arial"/>
          <w:i w:val="0"/>
          <w:sz w:val="22"/>
        </w:rPr>
      </w:pPr>
    </w:p>
    <w:p w14:paraId="29DC6C19" w14:textId="131FFA6F" w:rsidR="00D52ABC" w:rsidRPr="003807A6" w:rsidRDefault="00232D7E" w:rsidP="0024083E">
      <w:pPr>
        <w:pStyle w:val="Sansinterligne"/>
        <w:jc w:val="center"/>
        <w:rPr>
          <w:rFonts w:ascii="Arial" w:hAnsi="Arial" w:cs="Arial"/>
          <w:b/>
          <w:i w:val="0"/>
          <w:sz w:val="24"/>
        </w:rPr>
      </w:pPr>
      <w:r w:rsidRPr="003807A6">
        <w:rPr>
          <w:rFonts w:ascii="Arial" w:hAnsi="Arial" w:cs="Arial"/>
          <w:b/>
          <w:i w:val="0"/>
          <w:sz w:val="24"/>
        </w:rPr>
        <w:t>Cachet et signature de l’entreprise</w:t>
      </w:r>
    </w:p>
    <w:p w14:paraId="4CD73BBB" w14:textId="47460303" w:rsidR="0024083E" w:rsidRPr="003807A6" w:rsidRDefault="0024083E" w:rsidP="0024083E">
      <w:pPr>
        <w:pStyle w:val="Sansinterligne"/>
        <w:jc w:val="center"/>
        <w:rPr>
          <w:rFonts w:ascii="Arial" w:hAnsi="Arial" w:cs="Arial"/>
          <w:b/>
          <w:i w:val="0"/>
          <w:sz w:val="22"/>
        </w:rPr>
      </w:pPr>
    </w:p>
    <w:p w14:paraId="63EE6414" w14:textId="77777777" w:rsidR="0024083E" w:rsidRPr="003807A6" w:rsidRDefault="0024083E" w:rsidP="0024083E">
      <w:pPr>
        <w:pStyle w:val="Sansinterligne"/>
        <w:jc w:val="center"/>
        <w:rPr>
          <w:rFonts w:ascii="Arial" w:hAnsi="Arial" w:cs="Arial"/>
          <w:b/>
          <w:i w:val="0"/>
          <w:sz w:val="22"/>
        </w:rPr>
      </w:pPr>
    </w:p>
    <w:sectPr w:rsidR="0024083E" w:rsidRPr="003807A6" w:rsidSect="00715CCE">
      <w:headerReference w:type="default" r:id="rId8"/>
      <w:footerReference w:type="default" r:id="rId9"/>
      <w:headerReference w:type="first" r:id="rId10"/>
      <w:pgSz w:w="11906" w:h="16838"/>
      <w:pgMar w:top="720" w:right="720" w:bottom="720" w:left="720" w:header="397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2DE209" w16cid:durableId="2B4CB2BB"/>
  <w16cid:commentId w16cid:paraId="7D6E4865" w16cid:durableId="2B4CB2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5260F" w14:textId="77777777" w:rsidR="009279A1" w:rsidRDefault="009279A1" w:rsidP="00CD5A99">
      <w:pPr>
        <w:spacing w:after="0" w:line="240" w:lineRule="auto"/>
      </w:pPr>
      <w:r>
        <w:separator/>
      </w:r>
    </w:p>
  </w:endnote>
  <w:endnote w:type="continuationSeparator" w:id="0">
    <w:p w14:paraId="6CE0D17C" w14:textId="77777777" w:rsidR="009279A1" w:rsidRDefault="009279A1" w:rsidP="00CD5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20198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046A6D" w14:textId="1EB606EE" w:rsidR="00CD5A99" w:rsidRDefault="00CD5A99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5CC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5CC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0546F9" w14:textId="77777777" w:rsidR="00CD5A99" w:rsidRDefault="00CD5A99" w:rsidP="00304B0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721FB" w14:textId="77777777" w:rsidR="009279A1" w:rsidRDefault="009279A1" w:rsidP="00CD5A99">
      <w:pPr>
        <w:spacing w:after="0" w:line="240" w:lineRule="auto"/>
      </w:pPr>
      <w:r>
        <w:separator/>
      </w:r>
    </w:p>
  </w:footnote>
  <w:footnote w:type="continuationSeparator" w:id="0">
    <w:p w14:paraId="53C53931" w14:textId="77777777" w:rsidR="009279A1" w:rsidRDefault="009279A1" w:rsidP="00CD5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7BB8E" w14:textId="482FF5B4" w:rsidR="00EE6F00" w:rsidRDefault="00EE6F00" w:rsidP="00884D3B">
    <w:pPr>
      <w:pStyle w:val="En-tte"/>
      <w:tabs>
        <w:tab w:val="clear" w:pos="4536"/>
        <w:tab w:val="clear" w:pos="9072"/>
        <w:tab w:val="center" w:pos="5233"/>
        <w:tab w:val="right" w:pos="10466"/>
      </w:tabs>
    </w:pPr>
  </w:p>
  <w:p w14:paraId="0D0408BC" w14:textId="0DFC7F41" w:rsidR="00715CCE" w:rsidRDefault="00884D3B" w:rsidP="00884D3B">
    <w:pPr>
      <w:pStyle w:val="En-tte"/>
      <w:tabs>
        <w:tab w:val="clear" w:pos="4536"/>
        <w:tab w:val="clear" w:pos="9072"/>
        <w:tab w:val="center" w:pos="5233"/>
        <w:tab w:val="right" w:pos="10466"/>
      </w:tabs>
    </w:pPr>
    <w:r>
      <w:tab/>
    </w:r>
  </w:p>
  <w:p w14:paraId="7E1D6E9D" w14:textId="77777777" w:rsidR="00715CCE" w:rsidRDefault="00715CCE" w:rsidP="00884D3B">
    <w:pPr>
      <w:pStyle w:val="En-tte"/>
      <w:tabs>
        <w:tab w:val="clear" w:pos="4536"/>
        <w:tab w:val="clear" w:pos="9072"/>
        <w:tab w:val="center" w:pos="5233"/>
        <w:tab w:val="right" w:pos="10466"/>
      </w:tabs>
    </w:pPr>
  </w:p>
  <w:p w14:paraId="4A7C96DC" w14:textId="51E3FA47" w:rsidR="00715CCE" w:rsidRDefault="00715CCE" w:rsidP="00884D3B">
    <w:pPr>
      <w:pStyle w:val="En-tte"/>
      <w:tabs>
        <w:tab w:val="clear" w:pos="4536"/>
        <w:tab w:val="clear" w:pos="9072"/>
        <w:tab w:val="center" w:pos="5233"/>
        <w:tab w:val="right" w:pos="10466"/>
      </w:tabs>
    </w:pPr>
  </w:p>
  <w:p w14:paraId="0DD9E07C" w14:textId="0AD9AAFC" w:rsidR="00715CCE" w:rsidRDefault="00715CCE" w:rsidP="00884D3B">
    <w:pPr>
      <w:pStyle w:val="En-tte"/>
      <w:tabs>
        <w:tab w:val="clear" w:pos="4536"/>
        <w:tab w:val="clear" w:pos="9072"/>
        <w:tab w:val="center" w:pos="5233"/>
        <w:tab w:val="right" w:pos="10466"/>
      </w:tabs>
    </w:pPr>
  </w:p>
  <w:p w14:paraId="23E5A6A2" w14:textId="6194703B" w:rsidR="00715CCE" w:rsidRDefault="00715CCE" w:rsidP="00884D3B">
    <w:pPr>
      <w:pStyle w:val="En-tte"/>
      <w:tabs>
        <w:tab w:val="clear" w:pos="4536"/>
        <w:tab w:val="clear" w:pos="9072"/>
        <w:tab w:val="center" w:pos="5233"/>
        <w:tab w:val="right" w:pos="10466"/>
      </w:tabs>
    </w:pPr>
  </w:p>
  <w:p w14:paraId="49814669" w14:textId="77777777" w:rsidR="00715CCE" w:rsidRDefault="00715CCE" w:rsidP="00884D3B">
    <w:pPr>
      <w:pStyle w:val="En-tte"/>
      <w:tabs>
        <w:tab w:val="clear" w:pos="4536"/>
        <w:tab w:val="clear" w:pos="9072"/>
        <w:tab w:val="center" w:pos="5233"/>
        <w:tab w:val="right" w:pos="10466"/>
      </w:tabs>
    </w:pPr>
  </w:p>
  <w:p w14:paraId="5B33CBF6" w14:textId="0819FDCD" w:rsidR="00884D3B" w:rsidRDefault="00884D3B" w:rsidP="00884D3B">
    <w:pPr>
      <w:pStyle w:val="En-tte"/>
      <w:tabs>
        <w:tab w:val="clear" w:pos="4536"/>
        <w:tab w:val="clear" w:pos="9072"/>
        <w:tab w:val="center" w:pos="5233"/>
        <w:tab w:val="right" w:pos="10466"/>
      </w:tabs>
    </w:pPr>
    <w:r>
      <w:tab/>
    </w:r>
  </w:p>
  <w:p w14:paraId="3CA225A2" w14:textId="77777777" w:rsidR="00884D3B" w:rsidRDefault="00884D3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51F8D" w14:textId="1F7BBFBC" w:rsidR="00715CCE" w:rsidRDefault="00715CCE">
    <w:pPr>
      <w:pStyle w:val="En-tte"/>
    </w:pPr>
    <w:r w:rsidRPr="00624722">
      <w:rPr>
        <w:b/>
        <w:noProof/>
        <w:sz w:val="36"/>
        <w:szCs w:val="40"/>
        <w:lang w:eastAsia="fr-FR"/>
      </w:rPr>
      <w:drawing>
        <wp:anchor distT="0" distB="0" distL="114300" distR="114300" simplePos="0" relativeHeight="251669504" behindDoc="0" locked="0" layoutInCell="1" allowOverlap="1" wp14:anchorId="39C05D02" wp14:editId="37AF6D42">
          <wp:simplePos x="0" y="0"/>
          <wp:positionH relativeFrom="page">
            <wp:posOffset>5781675</wp:posOffset>
          </wp:positionH>
          <wp:positionV relativeFrom="paragraph">
            <wp:posOffset>19050</wp:posOffset>
          </wp:positionV>
          <wp:extent cx="1018309" cy="998853"/>
          <wp:effectExtent l="0" t="0" r="0" b="0"/>
          <wp:wrapNone/>
          <wp:docPr id="7" name="Image 7" descr="\\dr08.cnrs.fr\Partages\SFC\Pole achats\1 - MARCHES LOCAUX\Marché formalisé - Equipement\2021\6-PPRIME Compresseur d'air haute pression\1-DCE préparatoire\Logo FEDER quad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r08.cnrs.fr\Partages\SFC\Pole achats\1 - MARCHES LOCAUX\Marché formalisé - Equipement\2021\6-PPRIME Compresseur d'air haute pression\1-DCE préparatoire\Logo FEDER quadr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309" cy="9988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0DE3">
      <w:rPr>
        <w:rFonts w:ascii="Calibri" w:eastAsia="Calibri" w:hAnsi="Calibri"/>
        <w:noProof/>
        <w:lang w:eastAsia="fr-FR"/>
      </w:rPr>
      <w:drawing>
        <wp:anchor distT="0" distB="0" distL="114300" distR="114300" simplePos="0" relativeHeight="251665408" behindDoc="1" locked="0" layoutInCell="1" allowOverlap="1" wp14:anchorId="1616B295" wp14:editId="2F081D16">
          <wp:simplePos x="0" y="0"/>
          <wp:positionH relativeFrom="margin">
            <wp:posOffset>0</wp:posOffset>
          </wp:positionH>
          <wp:positionV relativeFrom="page">
            <wp:posOffset>107315</wp:posOffset>
          </wp:positionV>
          <wp:extent cx="1162050" cy="1162050"/>
          <wp:effectExtent l="0" t="0" r="0" b="0"/>
          <wp:wrapNone/>
          <wp:docPr id="2" name="Image 2" descr="Une image contenant Police, Graphique, logo, cercl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2225758" name="Image 1252225758" descr="Une image contenant Police, Graphique, logo, cercle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1162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8D94BB" w14:textId="1F182882" w:rsidR="00715CCE" w:rsidRDefault="00715CCE">
    <w:pPr>
      <w:pStyle w:val="En-tte"/>
    </w:pPr>
    <w:r w:rsidRPr="00715CCE">
      <w:rPr>
        <w:rFonts w:ascii="Arial Unicode MS" w:eastAsia="Arial Unicode MS" w:hAnsi="Arial Unicode MS" w:cs="Arial Unicode MS"/>
        <w:b/>
        <w:i w:val="0"/>
        <w:iCs w:val="0"/>
        <w:noProof/>
        <w:color w:val="000000"/>
        <w:sz w:val="24"/>
        <w:szCs w:val="24"/>
        <w:lang w:eastAsia="fr-FR"/>
      </w:rPr>
      <w:drawing>
        <wp:anchor distT="0" distB="0" distL="114300" distR="114300" simplePos="0" relativeHeight="251667456" behindDoc="0" locked="0" layoutInCell="1" allowOverlap="1" wp14:anchorId="26CECB01" wp14:editId="1D87B7E1">
          <wp:simplePos x="0" y="0"/>
          <wp:positionH relativeFrom="margin">
            <wp:posOffset>2238375</wp:posOffset>
          </wp:positionH>
          <wp:positionV relativeFrom="paragraph">
            <wp:posOffset>24130</wp:posOffset>
          </wp:positionV>
          <wp:extent cx="1640205" cy="581660"/>
          <wp:effectExtent l="0" t="0" r="0" b="8890"/>
          <wp:wrapNone/>
          <wp:docPr id="3" name="Image 3" descr="http://www.cemhti.cnrs-orleans.fr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emhti.cnrs-orleans.fr/images/logo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DE9363" w14:textId="1D8DA3A1" w:rsidR="00715CCE" w:rsidRDefault="00715CCE">
    <w:pPr>
      <w:pStyle w:val="En-tte"/>
    </w:pPr>
  </w:p>
  <w:p w14:paraId="6C2D8E35" w14:textId="7921C47C" w:rsidR="00715CCE" w:rsidRDefault="00715CCE">
    <w:pPr>
      <w:pStyle w:val="En-tte"/>
    </w:pPr>
  </w:p>
  <w:p w14:paraId="0E1DC7A8" w14:textId="278121B1" w:rsidR="00715CCE" w:rsidRDefault="00715CCE">
    <w:pPr>
      <w:pStyle w:val="En-tte"/>
    </w:pPr>
  </w:p>
  <w:p w14:paraId="1FF65CD8" w14:textId="49548044" w:rsidR="00715CCE" w:rsidRDefault="00715CCE">
    <w:pPr>
      <w:pStyle w:val="En-tte"/>
    </w:pPr>
  </w:p>
  <w:p w14:paraId="49C99A94" w14:textId="77777777" w:rsidR="00715CCE" w:rsidRDefault="00715CC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13CFF"/>
    <w:multiLevelType w:val="hybridMultilevel"/>
    <w:tmpl w:val="C56AFB70"/>
    <w:lvl w:ilvl="0" w:tplc="040C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9F07C9"/>
    <w:multiLevelType w:val="hybridMultilevel"/>
    <w:tmpl w:val="FFFFFFFF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462"/>
    <w:rsid w:val="00036C8C"/>
    <w:rsid w:val="000404F2"/>
    <w:rsid w:val="00041AE9"/>
    <w:rsid w:val="000726A0"/>
    <w:rsid w:val="00080EAB"/>
    <w:rsid w:val="00081BAE"/>
    <w:rsid w:val="0008354F"/>
    <w:rsid w:val="000900FB"/>
    <w:rsid w:val="000B6EF0"/>
    <w:rsid w:val="000D0EEE"/>
    <w:rsid w:val="000D15F0"/>
    <w:rsid w:val="000E71A9"/>
    <w:rsid w:val="00106C84"/>
    <w:rsid w:val="0012488D"/>
    <w:rsid w:val="001339D0"/>
    <w:rsid w:val="00145B64"/>
    <w:rsid w:val="00151B53"/>
    <w:rsid w:val="001548FC"/>
    <w:rsid w:val="00155C39"/>
    <w:rsid w:val="00175669"/>
    <w:rsid w:val="00176581"/>
    <w:rsid w:val="001767EE"/>
    <w:rsid w:val="00190C05"/>
    <w:rsid w:val="001A4500"/>
    <w:rsid w:val="001D1058"/>
    <w:rsid w:val="001E4AB3"/>
    <w:rsid w:val="001E68A9"/>
    <w:rsid w:val="001E77C2"/>
    <w:rsid w:val="001F054F"/>
    <w:rsid w:val="001F4CBF"/>
    <w:rsid w:val="001F7815"/>
    <w:rsid w:val="00225C41"/>
    <w:rsid w:val="00232D7E"/>
    <w:rsid w:val="0024083E"/>
    <w:rsid w:val="00241555"/>
    <w:rsid w:val="00253AEF"/>
    <w:rsid w:val="00254F3C"/>
    <w:rsid w:val="0025758A"/>
    <w:rsid w:val="0028024A"/>
    <w:rsid w:val="002814C8"/>
    <w:rsid w:val="002913CD"/>
    <w:rsid w:val="00291BFB"/>
    <w:rsid w:val="002B1E74"/>
    <w:rsid w:val="002C1525"/>
    <w:rsid w:val="002C3DD0"/>
    <w:rsid w:val="002C6F3E"/>
    <w:rsid w:val="002D1A58"/>
    <w:rsid w:val="002D72D8"/>
    <w:rsid w:val="002F5BB2"/>
    <w:rsid w:val="0030114B"/>
    <w:rsid w:val="003029F8"/>
    <w:rsid w:val="00304B01"/>
    <w:rsid w:val="0033132D"/>
    <w:rsid w:val="00334E9D"/>
    <w:rsid w:val="003354BC"/>
    <w:rsid w:val="00335D02"/>
    <w:rsid w:val="003468DA"/>
    <w:rsid w:val="00351DCF"/>
    <w:rsid w:val="00367D64"/>
    <w:rsid w:val="003807A6"/>
    <w:rsid w:val="00392A82"/>
    <w:rsid w:val="00395A8F"/>
    <w:rsid w:val="003D1FDF"/>
    <w:rsid w:val="003D52D7"/>
    <w:rsid w:val="003D6FA5"/>
    <w:rsid w:val="003E2EC1"/>
    <w:rsid w:val="003E4263"/>
    <w:rsid w:val="003E5632"/>
    <w:rsid w:val="00401697"/>
    <w:rsid w:val="004103D8"/>
    <w:rsid w:val="00415A62"/>
    <w:rsid w:val="00415C0C"/>
    <w:rsid w:val="00443A30"/>
    <w:rsid w:val="00453047"/>
    <w:rsid w:val="004771AD"/>
    <w:rsid w:val="00480BD2"/>
    <w:rsid w:val="00481B5F"/>
    <w:rsid w:val="00486F64"/>
    <w:rsid w:val="0049156C"/>
    <w:rsid w:val="00497FD0"/>
    <w:rsid w:val="004A188C"/>
    <w:rsid w:val="004A4A11"/>
    <w:rsid w:val="004A73E4"/>
    <w:rsid w:val="004D4C1F"/>
    <w:rsid w:val="004D53AD"/>
    <w:rsid w:val="004E2F23"/>
    <w:rsid w:val="004F0733"/>
    <w:rsid w:val="00510F38"/>
    <w:rsid w:val="00516B77"/>
    <w:rsid w:val="00526067"/>
    <w:rsid w:val="005666B2"/>
    <w:rsid w:val="00566F5A"/>
    <w:rsid w:val="005717D1"/>
    <w:rsid w:val="00583EC9"/>
    <w:rsid w:val="005A29DF"/>
    <w:rsid w:val="005B24FB"/>
    <w:rsid w:val="005B584A"/>
    <w:rsid w:val="005B6DCA"/>
    <w:rsid w:val="005E42B1"/>
    <w:rsid w:val="005E67B4"/>
    <w:rsid w:val="005F047A"/>
    <w:rsid w:val="00604D78"/>
    <w:rsid w:val="006171B1"/>
    <w:rsid w:val="00621A87"/>
    <w:rsid w:val="00630EC9"/>
    <w:rsid w:val="00643E99"/>
    <w:rsid w:val="006558B2"/>
    <w:rsid w:val="00662E9D"/>
    <w:rsid w:val="00664771"/>
    <w:rsid w:val="006728D0"/>
    <w:rsid w:val="00676D3C"/>
    <w:rsid w:val="00682065"/>
    <w:rsid w:val="0069794E"/>
    <w:rsid w:val="006C073C"/>
    <w:rsid w:val="006D0904"/>
    <w:rsid w:val="006D323D"/>
    <w:rsid w:val="006D643E"/>
    <w:rsid w:val="006E7073"/>
    <w:rsid w:val="006F5290"/>
    <w:rsid w:val="00701206"/>
    <w:rsid w:val="00707D81"/>
    <w:rsid w:val="00713E1B"/>
    <w:rsid w:val="00715CCE"/>
    <w:rsid w:val="00720ACF"/>
    <w:rsid w:val="00737A84"/>
    <w:rsid w:val="00744E4A"/>
    <w:rsid w:val="00751A85"/>
    <w:rsid w:val="00752331"/>
    <w:rsid w:val="0076271D"/>
    <w:rsid w:val="0077087B"/>
    <w:rsid w:val="007714E9"/>
    <w:rsid w:val="007718F2"/>
    <w:rsid w:val="0077384F"/>
    <w:rsid w:val="00774D9A"/>
    <w:rsid w:val="007765B3"/>
    <w:rsid w:val="007856F1"/>
    <w:rsid w:val="00797AF4"/>
    <w:rsid w:val="007C3F94"/>
    <w:rsid w:val="007C4957"/>
    <w:rsid w:val="007D23BB"/>
    <w:rsid w:val="007D47D4"/>
    <w:rsid w:val="007E0074"/>
    <w:rsid w:val="007E5B83"/>
    <w:rsid w:val="007F0C2C"/>
    <w:rsid w:val="007F3F22"/>
    <w:rsid w:val="007F6438"/>
    <w:rsid w:val="008167F8"/>
    <w:rsid w:val="00822597"/>
    <w:rsid w:val="008241C8"/>
    <w:rsid w:val="008450C2"/>
    <w:rsid w:val="0085549E"/>
    <w:rsid w:val="00884D3B"/>
    <w:rsid w:val="008A312F"/>
    <w:rsid w:val="008B1B89"/>
    <w:rsid w:val="008B26E0"/>
    <w:rsid w:val="008B4969"/>
    <w:rsid w:val="008C6207"/>
    <w:rsid w:val="008C6896"/>
    <w:rsid w:val="008C7E7C"/>
    <w:rsid w:val="008F4D28"/>
    <w:rsid w:val="00902FF0"/>
    <w:rsid w:val="009031A4"/>
    <w:rsid w:val="00911467"/>
    <w:rsid w:val="00913102"/>
    <w:rsid w:val="0091575C"/>
    <w:rsid w:val="009279A1"/>
    <w:rsid w:val="009356A2"/>
    <w:rsid w:val="00964AF0"/>
    <w:rsid w:val="0097340E"/>
    <w:rsid w:val="00987390"/>
    <w:rsid w:val="0099076D"/>
    <w:rsid w:val="009A1C6A"/>
    <w:rsid w:val="009A281E"/>
    <w:rsid w:val="009B0004"/>
    <w:rsid w:val="009D5541"/>
    <w:rsid w:val="009D7DE4"/>
    <w:rsid w:val="009F6CA3"/>
    <w:rsid w:val="00A1612F"/>
    <w:rsid w:val="00A348E6"/>
    <w:rsid w:val="00A36BA7"/>
    <w:rsid w:val="00A411CC"/>
    <w:rsid w:val="00A47934"/>
    <w:rsid w:val="00A5053C"/>
    <w:rsid w:val="00A544AE"/>
    <w:rsid w:val="00A6212D"/>
    <w:rsid w:val="00A66FCC"/>
    <w:rsid w:val="00A71D3D"/>
    <w:rsid w:val="00A72290"/>
    <w:rsid w:val="00A91812"/>
    <w:rsid w:val="00AA15A5"/>
    <w:rsid w:val="00AA3F5E"/>
    <w:rsid w:val="00AC1DE8"/>
    <w:rsid w:val="00AC515D"/>
    <w:rsid w:val="00AF5797"/>
    <w:rsid w:val="00B00E60"/>
    <w:rsid w:val="00B1406A"/>
    <w:rsid w:val="00B1532E"/>
    <w:rsid w:val="00B308B9"/>
    <w:rsid w:val="00B41A85"/>
    <w:rsid w:val="00B44BF8"/>
    <w:rsid w:val="00B53297"/>
    <w:rsid w:val="00B81ADB"/>
    <w:rsid w:val="00B85419"/>
    <w:rsid w:val="00B93710"/>
    <w:rsid w:val="00B959F7"/>
    <w:rsid w:val="00BC4892"/>
    <w:rsid w:val="00BC7202"/>
    <w:rsid w:val="00BD1452"/>
    <w:rsid w:val="00BE134E"/>
    <w:rsid w:val="00BE4A6A"/>
    <w:rsid w:val="00BF5311"/>
    <w:rsid w:val="00BF757C"/>
    <w:rsid w:val="00C01EBD"/>
    <w:rsid w:val="00C0289E"/>
    <w:rsid w:val="00C13027"/>
    <w:rsid w:val="00C1740F"/>
    <w:rsid w:val="00C25462"/>
    <w:rsid w:val="00C42B26"/>
    <w:rsid w:val="00C47303"/>
    <w:rsid w:val="00C71FD5"/>
    <w:rsid w:val="00C7733E"/>
    <w:rsid w:val="00C85022"/>
    <w:rsid w:val="00CA5968"/>
    <w:rsid w:val="00CB26D0"/>
    <w:rsid w:val="00CB3FAE"/>
    <w:rsid w:val="00CC06F7"/>
    <w:rsid w:val="00CC3A19"/>
    <w:rsid w:val="00CD2BB4"/>
    <w:rsid w:val="00CD5A43"/>
    <w:rsid w:val="00CD5A99"/>
    <w:rsid w:val="00CD6268"/>
    <w:rsid w:val="00CE1FB3"/>
    <w:rsid w:val="00CF1E8D"/>
    <w:rsid w:val="00CF3DB2"/>
    <w:rsid w:val="00D14D13"/>
    <w:rsid w:val="00D158CC"/>
    <w:rsid w:val="00D239D9"/>
    <w:rsid w:val="00D245C5"/>
    <w:rsid w:val="00D3384D"/>
    <w:rsid w:val="00D42057"/>
    <w:rsid w:val="00D50D2C"/>
    <w:rsid w:val="00D51169"/>
    <w:rsid w:val="00D52ABC"/>
    <w:rsid w:val="00D5610B"/>
    <w:rsid w:val="00D722D8"/>
    <w:rsid w:val="00D769FF"/>
    <w:rsid w:val="00D829E5"/>
    <w:rsid w:val="00D9036A"/>
    <w:rsid w:val="00D9222F"/>
    <w:rsid w:val="00D93D24"/>
    <w:rsid w:val="00DB13BB"/>
    <w:rsid w:val="00DC5A95"/>
    <w:rsid w:val="00DE403B"/>
    <w:rsid w:val="00DE7D11"/>
    <w:rsid w:val="00E00516"/>
    <w:rsid w:val="00E04EA6"/>
    <w:rsid w:val="00E0652A"/>
    <w:rsid w:val="00E12FC4"/>
    <w:rsid w:val="00E1425D"/>
    <w:rsid w:val="00E247AD"/>
    <w:rsid w:val="00E24890"/>
    <w:rsid w:val="00E338F7"/>
    <w:rsid w:val="00E34C64"/>
    <w:rsid w:val="00E53B56"/>
    <w:rsid w:val="00E5537F"/>
    <w:rsid w:val="00E56244"/>
    <w:rsid w:val="00E614E8"/>
    <w:rsid w:val="00E73157"/>
    <w:rsid w:val="00E77B31"/>
    <w:rsid w:val="00E849D2"/>
    <w:rsid w:val="00E90B8E"/>
    <w:rsid w:val="00EA6608"/>
    <w:rsid w:val="00EB3167"/>
    <w:rsid w:val="00EC047D"/>
    <w:rsid w:val="00ED189F"/>
    <w:rsid w:val="00ED2AAD"/>
    <w:rsid w:val="00EE13C8"/>
    <w:rsid w:val="00EE6F00"/>
    <w:rsid w:val="00EE78A2"/>
    <w:rsid w:val="00EF1F1B"/>
    <w:rsid w:val="00EF45BE"/>
    <w:rsid w:val="00EF5A95"/>
    <w:rsid w:val="00F1626D"/>
    <w:rsid w:val="00F20CD6"/>
    <w:rsid w:val="00F20E09"/>
    <w:rsid w:val="00F2225D"/>
    <w:rsid w:val="00F3032A"/>
    <w:rsid w:val="00F524ED"/>
    <w:rsid w:val="00F54E3F"/>
    <w:rsid w:val="00F766AB"/>
    <w:rsid w:val="00F80484"/>
    <w:rsid w:val="00F80A4B"/>
    <w:rsid w:val="00F859C9"/>
    <w:rsid w:val="00FB1B67"/>
    <w:rsid w:val="00FD1A78"/>
    <w:rsid w:val="00FD5910"/>
    <w:rsid w:val="00FE6654"/>
    <w:rsid w:val="00FE6D08"/>
    <w:rsid w:val="00FF2F48"/>
    <w:rsid w:val="00FF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FF8CF84"/>
  <w15:docId w15:val="{4DBF3927-A2ED-4030-B9F5-15AA68CE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462"/>
    <w:pPr>
      <w:spacing w:after="200" w:line="288" w:lineRule="auto"/>
    </w:pPr>
    <w:rPr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uiPriority w:val="99"/>
    <w:rsid w:val="00C25462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CD5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5A99"/>
    <w:rPr>
      <w:i/>
      <w:iCs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D5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5A99"/>
    <w:rPr>
      <w:i/>
      <w:i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1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188C"/>
    <w:rPr>
      <w:rFonts w:ascii="Segoe UI" w:hAnsi="Segoe UI" w:cs="Segoe UI"/>
      <w:i/>
      <w:iCs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21A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21A87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621A87"/>
    <w:rPr>
      <w:i/>
      <w:i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1A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1A87"/>
    <w:rPr>
      <w:b/>
      <w:bCs/>
      <w:i/>
      <w:iCs/>
      <w:sz w:val="20"/>
      <w:szCs w:val="20"/>
    </w:rPr>
  </w:style>
  <w:style w:type="paragraph" w:styleId="Sansinterligne">
    <w:name w:val="No Spacing"/>
    <w:uiPriority w:val="1"/>
    <w:qFormat/>
    <w:rsid w:val="00232D7E"/>
    <w:pPr>
      <w:spacing w:after="0" w:line="240" w:lineRule="auto"/>
    </w:pPr>
    <w:rPr>
      <w:i/>
      <w:i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74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fr-FR"/>
    </w:rPr>
  </w:style>
  <w:style w:type="paragraph" w:customStyle="1" w:styleId="Default">
    <w:name w:val="Default"/>
    <w:rsid w:val="00902F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1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6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08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38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5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9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99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6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2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4" Type="http://schemas.openxmlformats.org/officeDocument/2006/relationships/image" Target="http://www.cemhti.cnrs-orleans.fr/images/logo.jp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BAA5E-6CFD-4AE0-8FA7-4241E1120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LOUNNAS Théophile</dc:creator>
  <cp:keywords/>
  <dc:description/>
  <cp:lastModifiedBy>PRODJINONTO Hevin Mathieu</cp:lastModifiedBy>
  <cp:revision>2</cp:revision>
  <cp:lastPrinted>2021-05-12T13:04:00Z</cp:lastPrinted>
  <dcterms:created xsi:type="dcterms:W3CDTF">2025-12-30T13:18:00Z</dcterms:created>
  <dcterms:modified xsi:type="dcterms:W3CDTF">2025-12-30T13:18:00Z</dcterms:modified>
</cp:coreProperties>
</file>